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D83EC3" w:rsidRPr="002221C0" w:rsidRDefault="002221C0" w:rsidP="002221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221C0">
        <w:rPr>
          <w:rFonts w:ascii="Times New Roman" w:hAnsi="Times New Roman" w:cs="Times New Roman"/>
          <w:b/>
          <w:sz w:val="32"/>
          <w:szCs w:val="32"/>
        </w:rPr>
        <w:t>Поиграйте с детьми!</w:t>
      </w:r>
    </w:p>
    <w:p w:rsidR="002221C0" w:rsidRPr="002221C0" w:rsidRDefault="002221C0" w:rsidP="002221C0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Движение – это жизнь. Ничто так </w:t>
      </w:r>
    </w:p>
    <w:p w:rsidR="002221C0" w:rsidRPr="002221C0" w:rsidRDefault="002221C0" w:rsidP="002221C0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истощает и не ослабляет человека,</w:t>
      </w:r>
    </w:p>
    <w:p w:rsidR="002221C0" w:rsidRPr="002221C0" w:rsidRDefault="002221C0" w:rsidP="002221C0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продолжительное физическое</w:t>
      </w:r>
    </w:p>
    <w:p w:rsidR="002221C0" w:rsidRPr="002221C0" w:rsidRDefault="002221C0" w:rsidP="002221C0">
      <w:pPr>
        <w:spacing w:after="0" w:line="240" w:lineRule="auto"/>
        <w:ind w:left="16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бездействие.</w:t>
      </w:r>
    </w:p>
    <w:p w:rsidR="002221C0" w:rsidRPr="002221C0" w:rsidRDefault="002221C0" w:rsidP="002221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221C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Аристотель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 вреде гиподинамии (ограничение движений) написано и сказано очень много. 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Ребенок старшего дошкольного возраста – это человек с постоянной потребностью в движении. «…А у меня в ногах вечный двигатель, вечный </w:t>
      </w:r>
      <w:proofErr w:type="spellStart"/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бегатель</w:t>
      </w:r>
      <w:proofErr w:type="spellEnd"/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вечный </w:t>
      </w:r>
      <w:proofErr w:type="spellStart"/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прыгатель</w:t>
      </w:r>
      <w:proofErr w:type="spellEnd"/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поэтому для начала надо запомнить: </w:t>
      </w:r>
      <w:r w:rsidRPr="0022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наказывайте ребенка ограничением движений </w:t>
      </w: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>(«Сядь!», «Угомонись!», «Стань в угол!») Это не что иное, как физическое наказание. И вы сами можете убедиться в этом, проделав следующий опыт: попробуйте вытянуть руку под прямым углом к туловищу и отметьте время, в течение которых вы не будете испытывать никаких ощущений. Это займет не более 8 – 10 минут. После этого запомните ощущение в мышцах поднятой руки. А наказанный ребенок чувствует его во всех мышцах.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последнее время во всех публикациях о детях звучат слова о том, что необходимо воспитывать и </w:t>
      </w:r>
      <w:proofErr w:type="spellStart"/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оздоравливать</w:t>
      </w:r>
      <w:proofErr w:type="spellEnd"/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физического воспитания, но многие эти рекомендации даются без учета того, что не все дети одинаковы.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Кроме того, не следует забывать, что физическое воспитание – это не только занятия физкультурой, а целая система организации двигательной деятельности детей дома и в детском саду. 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Вот какие виды двигательной деятельности нужны ребенку для правильного формирования движений и обеспечения оптимального здоровья:</w:t>
      </w:r>
    </w:p>
    <w:p w:rsidR="002221C0" w:rsidRPr="002221C0" w:rsidRDefault="002221C0" w:rsidP="00222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 во время бодрствования</w:t>
      </w: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удовлетворение потребности в движении; воспитание ловкости, смелости, гибкости. Необходимые условия: одежда, не стесняющая движения; игрушки и пособия, побуждающие ребенка к движениям.</w:t>
      </w:r>
    </w:p>
    <w:p w:rsidR="002221C0" w:rsidRPr="002221C0" w:rsidRDefault="002221C0" w:rsidP="00222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Подвижные игры </w:t>
      </w: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умение ребенка двигаться в соответствии с окружающими, в соответствии со словом взрослого и в соответствии с правилами игры. Необходимые условия: соблюдение правил игры.</w:t>
      </w:r>
    </w:p>
    <w:p w:rsidR="002221C0" w:rsidRPr="002221C0" w:rsidRDefault="002221C0" w:rsidP="00222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Движения под музыку </w:t>
      </w: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ритмичных движений. Необходимые условия: музыкальное сопровождение.</w:t>
      </w:r>
    </w:p>
    <w:p w:rsidR="002221C0" w:rsidRPr="002221C0" w:rsidRDefault="002221C0" w:rsidP="00222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Зарядка (или движение после сна) </w:t>
      </w: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главная задача заключается в том, чтобы сделать более физиологичным переход от сна к бодрствованию; воспитание потребности перехода от сна к бодрствованию через движения. Необходимые условия: выполняется сразу после сна.</w:t>
      </w:r>
    </w:p>
    <w:p w:rsidR="002221C0" w:rsidRPr="002221C0" w:rsidRDefault="002221C0" w:rsidP="00222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Гимнастика и массаж </w:t>
      </w: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воспитание точного двигательного навыка; качественное созревание мышц. Необходимые условия: обязательное </w:t>
      </w: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гимнастических пособий или непосредственное руководство руками взрослого.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нормальной жизнедеятельности детского организма необходимо обеспечить от 6 до 13 тысяч движений в день.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Я рекомендую вам игровые упражнения</w:t>
      </w: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книги Розы </w:t>
      </w:r>
      <w:proofErr w:type="spellStart"/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Деметер</w:t>
      </w:r>
      <w:proofErr w:type="spellEnd"/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«Бегай, ползай, прыгай!» Вы вполне можете играть в них вместе со своим ребенком дома или организовывать на прогулке.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Игровые упражнения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Летающая птица. </w:t>
      </w: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ребенка на живот, руки в стороны, ноги и бёдра прижаты к полу. Затем малыш начинает поднимать и опускать голову и грудную клетку, а руками двигать, как летающая птица крыльями, смотреть вперед и плечи высоко не поднимать.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Кошка ловит мышей. </w:t>
      </w: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кошка отправляется ловить мышей, она плотно прижимается к полу и тихо ползет вперед, сначала вытягивая переднюю лапу, а затем заднюю. Лапы она ставит совершенно бесшумно, потому что у мышей очень хороший слух. Попросите ребенка ползти, как кошка.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Толкание предмета. </w:t>
      </w: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передвигается на коленях, сильно прогнув спину в пояснице, а грудью, почти </w:t>
      </w:r>
      <w:proofErr w:type="gramStart"/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касаясь</w:t>
      </w:r>
      <w:proofErr w:type="gramEnd"/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пола, толкает перед собой кубик, мешочек с песком или другой предмет, стараясь отодвинуть его как можно дальше. 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Катайте мячик. </w:t>
      </w: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Посадите ребенка на пол или табуретку и поставьте его ступню на теннисный мячик. Пусть ребенок катает мячик то к носку, то к пятке двумя ногами попеременно. Это очень хороший массаж для ног.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Скатайте платок. </w:t>
      </w: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Посадите ребенка на пол или на табурет, разложите перед ним платок. Выпрямив вперед одну ногу и распрямив пальцы, малыш должен ухватить ими платок и подобрать часть его под ступню; затем снова распрямит </w:t>
      </w:r>
      <w:proofErr w:type="gramStart"/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</w:t>
      </w:r>
      <w:proofErr w:type="gramEnd"/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подобрать новую часть платка. Так следует повторять до тех пор, пока платок не исчезнет под стопой полностью. Сначала это упражнение делается одной ногой, потом второй, а под коней двумя ногами одновременно.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на канате. </w:t>
      </w:r>
      <w:r w:rsidRPr="00222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на полу мелом линию. Пусть ребенок попробует пройти по этой линии, удержав равновесие (руки разведены в стороны). Ребенок может делать вид, что танцует на канате. Одну ступню надо ставить вплотную перед другой, колени сгибать нельзя. Ни в коем случае нельзя ставить ногу рядом с линией, а то «можно упасть вниз»!</w:t>
      </w:r>
    </w:p>
    <w:p w:rsidR="002221C0" w:rsidRPr="002221C0" w:rsidRDefault="002221C0" w:rsidP="0022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C0" w:rsidRPr="002221C0" w:rsidRDefault="002221C0" w:rsidP="0022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221C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Играйте с детьми и будьте здоровы!</w:t>
      </w:r>
    </w:p>
    <w:p w:rsidR="002221C0" w:rsidRPr="002221C0" w:rsidRDefault="002221C0" w:rsidP="0022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C0" w:rsidRPr="002221C0" w:rsidRDefault="002221C0" w:rsidP="002221C0">
      <w:pPr>
        <w:rPr>
          <w:rFonts w:ascii="Times New Roman" w:hAnsi="Times New Roman" w:cs="Times New Roman"/>
          <w:sz w:val="24"/>
          <w:szCs w:val="24"/>
        </w:rPr>
      </w:pPr>
    </w:p>
    <w:sectPr w:rsidR="002221C0" w:rsidRPr="002221C0" w:rsidSect="005C0439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3E1E"/>
    <w:multiLevelType w:val="hybridMultilevel"/>
    <w:tmpl w:val="A014A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68"/>
    <w:rsid w:val="002221C0"/>
    <w:rsid w:val="005C0439"/>
    <w:rsid w:val="008E5268"/>
    <w:rsid w:val="00D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SVETLANA-V</dc:creator>
  <cp:keywords/>
  <dc:description/>
  <cp:lastModifiedBy>user</cp:lastModifiedBy>
  <cp:revision>5</cp:revision>
  <dcterms:created xsi:type="dcterms:W3CDTF">2014-04-14T16:21:00Z</dcterms:created>
  <dcterms:modified xsi:type="dcterms:W3CDTF">2014-04-15T08:49:00Z</dcterms:modified>
</cp:coreProperties>
</file>